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orbel" w:cs="Corbel" w:eastAsia="Corbel" w:hAnsi="Corbe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-155574</wp:posOffset>
            </wp:positionV>
            <wp:extent cx="1371600" cy="1385570"/>
            <wp:effectExtent b="0" l="0" r="0" t="0"/>
            <wp:wrapSquare wrapText="bothSides" distB="57150" distT="57150" distL="57150" distR="57150"/>
            <wp:docPr descr="Picture 4" id="1073741826" name="image1.jpg"/>
            <a:graphic>
              <a:graphicData uri="http://schemas.openxmlformats.org/drawingml/2006/picture">
                <pic:pic>
                  <pic:nvPicPr>
                    <pic:cNvPr descr="Picture 4" id="0" name="image1.jpg"/>
                    <pic:cNvPicPr preferRelativeResize="0"/>
                  </pic:nvPicPr>
                  <pic:blipFill>
                    <a:blip r:embed="rId7"/>
                    <a:srcRect b="0" l="0" r="0" t="0"/>
                    <a:stretch>
                      <a:fillRect/>
                    </a:stretch>
                  </pic:blipFill>
                  <pic:spPr>
                    <a:xfrm>
                      <a:off x="0" y="0"/>
                      <a:ext cx="1371600" cy="138557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orbel" w:cs="Corbel" w:eastAsia="Corbel" w:hAnsi="Corbel"/>
          <w:b w:val="0"/>
          <w:i w:val="0"/>
          <w:smallCaps w:val="0"/>
          <w:strike w:val="0"/>
          <w:color w:val="000000"/>
          <w:sz w:val="36"/>
          <w:szCs w:val="36"/>
          <w:u w:val="none"/>
          <w:shd w:fill="auto" w:val="clear"/>
          <w:vertAlign w:val="baseline"/>
        </w:rPr>
      </w:pP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tab/>
        <w:tab/>
        <w:tab/>
        <w:tab/>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adley" w:cs="Radley" w:eastAsia="Radley" w:hAnsi="Radley"/>
          <w:b w:val="1"/>
          <w:i w:val="0"/>
          <w:smallCaps w:val="0"/>
          <w:strike w:val="0"/>
          <w:color w:val="ff0000"/>
          <w:sz w:val="44"/>
          <w:szCs w:val="44"/>
          <w:u w:val="none"/>
          <w:shd w:fill="auto" w:val="clear"/>
          <w:vertAlign w:val="baseline"/>
        </w:rPr>
      </w:pPr>
      <w:r w:rsidDel="00000000" w:rsidR="00000000" w:rsidRPr="00000000">
        <w:rPr>
          <w:rFonts w:ascii="Corbel" w:cs="Corbel" w:eastAsia="Corbel" w:hAnsi="Corbel"/>
          <w:b w:val="0"/>
          <w:i w:val="0"/>
          <w:smallCaps w:val="0"/>
          <w:strike w:val="0"/>
          <w:color w:val="000000"/>
          <w:sz w:val="36"/>
          <w:szCs w:val="36"/>
          <w:u w:val="none"/>
          <w:shd w:fill="auto" w:val="clear"/>
          <w:vertAlign w:val="baseline"/>
          <w:rtl w:val="0"/>
        </w:rPr>
        <w:tab/>
        <w:tab/>
        <w:tab/>
      </w:r>
      <w:r w:rsidDel="00000000" w:rsidR="00000000" w:rsidRPr="00000000">
        <w:rPr>
          <w:rFonts w:ascii="Radley" w:cs="Radley" w:eastAsia="Radley" w:hAnsi="Radley"/>
          <w:b w:val="1"/>
          <w:i w:val="0"/>
          <w:smallCaps w:val="0"/>
          <w:strike w:val="0"/>
          <w:color w:val="ff0000"/>
          <w:sz w:val="44"/>
          <w:szCs w:val="44"/>
          <w:u w:val="none"/>
          <w:shd w:fill="auto" w:val="clear"/>
          <w:vertAlign w:val="baseline"/>
          <w:rtl w:val="0"/>
        </w:rPr>
        <w:t xml:space="preserve">Bitesize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Visit to The Serbian Orthodox Church of the Holy Prince Lazar</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Griffins Brook Lane, Bournville, Birmingham B30 1QG</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1"/>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1"/>
          <w:smallCaps w:val="0"/>
          <w:strike w:val="0"/>
          <w:color w:val="ff0000"/>
          <w:sz w:val="24"/>
          <w:szCs w:val="24"/>
          <w:u w:val="none"/>
          <w:shd w:fill="auto" w:val="clear"/>
          <w:vertAlign w:val="baseline"/>
        </w:rPr>
      </w:pPr>
      <w:r w:rsidDel="00000000" w:rsidR="00000000" w:rsidRPr="00000000">
        <w:rPr>
          <w:rFonts w:ascii="Arial" w:cs="Arial" w:eastAsia="Arial" w:hAnsi="Arial"/>
          <w:b w:val="0"/>
          <w:i w:val="1"/>
          <w:smallCaps w:val="0"/>
          <w:strike w:val="0"/>
          <w:color w:val="ff0000"/>
          <w:sz w:val="24"/>
          <w:szCs w:val="24"/>
          <w:u w:val="none"/>
          <w:shd w:fill="auto" w:val="clear"/>
          <w:vertAlign w:val="baseline"/>
          <w:rtl w:val="0"/>
        </w:rPr>
        <w:t xml:space="preserve">24 people maximum may participate so this event is on a strictly first-paid first-served basis.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1"/>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6"/>
          <w:szCs w:val="26"/>
          <w:u w:val="none"/>
          <w:shd w:fill="auto" w:val="clear"/>
          <w:vertAlign w:val="baseline"/>
        </w:rPr>
      </w:pPr>
      <w:r w:rsidDel="00000000" w:rsidR="00000000" w:rsidRPr="00000000">
        <w:rPr>
          <w:rFonts w:ascii="Arial" w:cs="Arial" w:eastAsia="Arial" w:hAnsi="Arial"/>
          <w:b w:val="0"/>
          <w:i w:val="1"/>
          <w:smallCaps w:val="0"/>
          <w:strike w:val="0"/>
          <w:color w:val="ff0000"/>
          <w:sz w:val="26"/>
          <w:szCs w:val="26"/>
          <w:u w:val="none"/>
          <w:shd w:fill="auto" w:val="clear"/>
          <w:vertAlign w:val="baseline"/>
          <w:rtl w:val="0"/>
        </w:rPr>
        <w:t xml:space="preserve">This is the first purpose built Serbian Orthodox Church in the UK. It was built in 1968 and  is an example of the 14th Century Byzantine- Moravian artistic style. The al-secco paintings on the walls and ceiling were painted by Dusan Mihajlovic.  The church is renowned for its richly decorated frescos and  holy relics. It is visited by worshippers from around the UK.</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and time:</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ab/>
        <w:tab/>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Wednesday 19th January 2022</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ab/>
        <w:tab/>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6.20pm</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Assemble</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tab/>
        <w:tab/>
        <w:tab/>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ab/>
        <w:tab/>
        <w:tab/>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6.30pm  A Guide to the interior and background history of the church with</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ab/>
        <w:tab/>
        <w:tab/>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Father Nenad Popovic. The evening will include singing from the liturgy by </w:t>
        <w:tab/>
        <w:tab/>
        <w:tab/>
        <w:tab/>
        <w:t xml:space="preserve">three members of the choir.</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ab/>
        <w:tab/>
        <w:tab/>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7.45pm approx.   Light Refreshments wil be served in the adjoining Saint </w:t>
        <w:tab/>
        <w:tab/>
        <w:tab/>
        <w:tab/>
        <w:tab/>
        <w:t xml:space="preserve">Lazar’s Hall prior to departure.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Parking:</w:t>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 Parking is available in the church’s own car park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ab/>
        <w:tab/>
        <w:tab/>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ab/>
        <w:tab/>
        <w:tab/>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Cost:</w:t>
        <w:tab/>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 members; £15 non-members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Cheque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payable to TASBE or The Arts Society Birmingham Evening</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Direct Bank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payment to A/C: 45091660; Sort Code: 77-85-21</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Ref: Serb2201    followed by your initial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ff"/>
          <w:sz w:val="22"/>
          <w:szCs w:val="22"/>
          <w:u w:val="none"/>
          <w:shd w:fill="auto" w:val="clear"/>
          <w:vertAlign w:val="baseline"/>
        </w:rPr>
      </w:pPr>
      <w:r w:rsidDel="00000000" w:rsidR="00000000" w:rsidRPr="00000000">
        <w:rPr>
          <w:rFonts w:ascii="Arial" w:cs="Arial" w:eastAsia="Arial" w:hAnsi="Arial"/>
          <w:b w:val="1"/>
          <w:i w:val="1"/>
          <w:smallCaps w:val="0"/>
          <w:strike w:val="0"/>
          <w:color w:val="0000ff"/>
          <w:sz w:val="22"/>
          <w:szCs w:val="22"/>
          <w:u w:val="none"/>
          <w:shd w:fill="auto" w:val="clear"/>
          <w:vertAlign w:val="baseline"/>
          <w:rtl w:val="0"/>
        </w:rPr>
        <w:t xml:space="preserve">Please note that,  donations on the day will  be very gratefully received by the Church Trustees.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Queries to:</w:t>
        <w:tab/>
        <w:tab/>
        <w:t xml:space="preserve">John </w:t>
      </w:r>
      <w:r w:rsidDel="00000000" w:rsidR="00000000" w:rsidRPr="00000000">
        <w:rPr>
          <w:rFonts w:ascii="Arial" w:cs="Arial" w:eastAsia="Arial" w:hAnsi="Arial"/>
          <w:sz w:val="22"/>
          <w:szCs w:val="22"/>
          <w:rtl w:val="0"/>
        </w:rPr>
        <w:t xml:space="preserve">Smith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0121-447-7221</w:t>
        <w:tab/>
        <w:tab/>
        <w:t xml:space="preserve">Or by email (see below)</w:t>
      </w:r>
    </w:p>
    <w:p w:rsidR="00000000" w:rsidDel="00000000" w:rsidP="00000000" w:rsidRDefault="00000000" w:rsidRPr="00000000" w14:paraId="00000024">
      <w:pPr>
        <w:keepNext w:val="0"/>
        <w:keepLines w:val="0"/>
        <w:pageBreakBefore w:val="0"/>
        <w:widowControl w:val="1"/>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 reserve your place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please complete the application form overleaf and either:</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Post 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Tony Timberlake, accompanied by your cheque, or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 to  johnestellesmith@hotmail.com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ensuring please that your Direct Bank payment is made before you email the form.</w:t>
      </w:r>
    </w:p>
    <w:p w:rsidR="00000000" w:rsidDel="00000000" w:rsidP="00000000" w:rsidRDefault="00000000" w:rsidRPr="00000000" w14:paraId="0000002B">
      <w:pPr>
        <w:keepNext w:val="0"/>
        <w:keepLines w:val="0"/>
        <w:pageBreakBefore w:val="0"/>
        <w:widowControl w:val="1"/>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PPLICATION FORM</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Visit to The Serbian Orthodox Church, on Wednesday 19th January 2022, meeting at 6.20pm for a 6.30pm start of the tour.</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(TASBE members)</w:t>
        <w:tab/>
        <w:t xml:space="preserve">_________________________________</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 xml:space="preserve">_________________________________</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(non members)</w:t>
        <w:tab/>
        <w:t xml:space="preserve">_________________________________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 xml:space="preserve">_________________________________</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Contact Person</w:t>
        <w:tab/>
        <w:tab/>
        <w:t xml:space="preserve">_________________________________</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Contact phone no:</w:t>
        <w:tab/>
        <w:t xml:space="preserve">________________    Email: _______________________________</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ab/>
        <w:tab/>
        <w:tab/>
        <w:tab/>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Amount</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complete the relevant option:</w:t>
        <w:tab/>
        <w:t xml:space="preserve">Cheque enclosed </w:t>
        <w:tab/>
        <w:t xml:space="preserve">            </w:t>
        <w:tab/>
        <w:t xml:space="preserv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 xml:space="preserve">Direct bank payment made </w:t>
        <w:tab/>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Postal address: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with cheque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Tony Timberlake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162 Park Hill Road</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Harborne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Birmingham</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B17 9HD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Email address: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bank payment made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johnestellesmith@hotmail.com</w:t>
      </w:r>
      <w:r w:rsidDel="00000000" w:rsidR="00000000" w:rsidRPr="00000000">
        <w:rPr>
          <w:rtl w:val="0"/>
        </w:rPr>
      </w:r>
    </w:p>
    <w:sectPr>
      <w:headerReference r:id="rId8" w:type="default"/>
      <w:footerReference r:id="rId9" w:type="default"/>
      <w:pgSz w:h="16840" w:w="11900" w:orient="portrait"/>
      <w:pgMar w:bottom="720" w:top="567"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dley"/>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76" w:hanging="396"/>
      </w:pPr>
      <w:rPr>
        <w:rFonts w:ascii="Arimo" w:cs="Arimo" w:eastAsia="Arimo" w:hAnsi="Arimo"/>
        <w:b w:val="0"/>
        <w:i w:val="0"/>
        <w:smallCaps w:val="0"/>
        <w:strike w:val="0"/>
        <w:shd w:fill="auto" w:val="clear"/>
        <w:vertAlign w:val="baseline"/>
      </w:rPr>
    </w:lvl>
    <w:lvl w:ilvl="2">
      <w:start w:val="1"/>
      <w:numFmt w:val="bullet"/>
      <w:lvlText w:val="▪"/>
      <w:lvlJc w:val="left"/>
      <w:pPr>
        <w:ind w:left="2196" w:hanging="396"/>
      </w:pPr>
      <w:rPr>
        <w:rFonts w:ascii="Arimo" w:cs="Arimo" w:eastAsia="Arimo" w:hAnsi="Arimo"/>
        <w:b w:val="0"/>
        <w:i w:val="0"/>
        <w:smallCaps w:val="0"/>
        <w:strike w:val="0"/>
        <w:shd w:fill="auto" w:val="clear"/>
        <w:vertAlign w:val="baseline"/>
      </w:rPr>
    </w:lvl>
    <w:lvl w:ilvl="3">
      <w:start w:val="1"/>
      <w:numFmt w:val="bullet"/>
      <w:lvlText w:val="●"/>
      <w:lvlJc w:val="left"/>
      <w:pPr>
        <w:ind w:left="2916" w:hanging="395.9999999999995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36" w:hanging="396"/>
      </w:pPr>
      <w:rPr>
        <w:rFonts w:ascii="Arimo" w:cs="Arimo" w:eastAsia="Arimo" w:hAnsi="Arimo"/>
        <w:b w:val="0"/>
        <w:i w:val="0"/>
        <w:smallCaps w:val="0"/>
        <w:strike w:val="0"/>
        <w:shd w:fill="auto" w:val="clear"/>
        <w:vertAlign w:val="baseline"/>
      </w:rPr>
    </w:lvl>
    <w:lvl w:ilvl="5">
      <w:start w:val="1"/>
      <w:numFmt w:val="bullet"/>
      <w:lvlText w:val="▪"/>
      <w:lvlJc w:val="left"/>
      <w:pPr>
        <w:ind w:left="4356" w:hanging="396"/>
      </w:pPr>
      <w:rPr>
        <w:rFonts w:ascii="Arimo" w:cs="Arimo" w:eastAsia="Arimo" w:hAnsi="Arimo"/>
        <w:b w:val="0"/>
        <w:i w:val="0"/>
        <w:smallCaps w:val="0"/>
        <w:strike w:val="0"/>
        <w:shd w:fill="auto" w:val="clear"/>
        <w:vertAlign w:val="baseline"/>
      </w:rPr>
    </w:lvl>
    <w:lvl w:ilvl="6">
      <w:start w:val="1"/>
      <w:numFmt w:val="bullet"/>
      <w:lvlText w:val="●"/>
      <w:lvlJc w:val="left"/>
      <w:pPr>
        <w:ind w:left="5076" w:hanging="396"/>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96" w:hanging="396"/>
      </w:pPr>
      <w:rPr>
        <w:rFonts w:ascii="Arimo" w:cs="Arimo" w:eastAsia="Arimo" w:hAnsi="Arimo"/>
        <w:b w:val="0"/>
        <w:i w:val="0"/>
        <w:smallCaps w:val="0"/>
        <w:strike w:val="0"/>
        <w:shd w:fill="auto" w:val="clear"/>
        <w:vertAlign w:val="baseline"/>
      </w:rPr>
    </w:lvl>
    <w:lvl w:ilvl="8">
      <w:start w:val="1"/>
      <w:numFmt w:val="bullet"/>
      <w:lvlText w:val="▪"/>
      <w:lvlJc w:val="left"/>
      <w:pPr>
        <w:ind w:left="6516" w:hanging="396"/>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14" w:hanging="357"/>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70" w:hanging="393"/>
      </w:pPr>
      <w:rPr>
        <w:rFonts w:ascii="Arimo" w:cs="Arimo" w:eastAsia="Arimo" w:hAnsi="Arimo"/>
        <w:b w:val="0"/>
        <w:i w:val="0"/>
        <w:smallCaps w:val="0"/>
        <w:strike w:val="0"/>
        <w:shd w:fill="auto" w:val="clear"/>
        <w:vertAlign w:val="baseline"/>
      </w:rPr>
    </w:lvl>
    <w:lvl w:ilvl="2">
      <w:start w:val="1"/>
      <w:numFmt w:val="bullet"/>
      <w:lvlText w:val="▪"/>
      <w:lvlJc w:val="left"/>
      <w:pPr>
        <w:ind w:left="2190" w:hanging="393"/>
      </w:pPr>
      <w:rPr>
        <w:rFonts w:ascii="Arimo" w:cs="Arimo" w:eastAsia="Arimo" w:hAnsi="Arimo"/>
        <w:b w:val="0"/>
        <w:i w:val="0"/>
        <w:smallCaps w:val="0"/>
        <w:strike w:val="0"/>
        <w:shd w:fill="auto" w:val="clear"/>
        <w:vertAlign w:val="baseline"/>
      </w:rPr>
    </w:lvl>
    <w:lvl w:ilvl="3">
      <w:start w:val="1"/>
      <w:numFmt w:val="bullet"/>
      <w:lvlText w:val="●"/>
      <w:lvlJc w:val="left"/>
      <w:pPr>
        <w:ind w:left="2910" w:hanging="393"/>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30" w:hanging="393"/>
      </w:pPr>
      <w:rPr>
        <w:rFonts w:ascii="Arimo" w:cs="Arimo" w:eastAsia="Arimo" w:hAnsi="Arimo"/>
        <w:b w:val="0"/>
        <w:i w:val="0"/>
        <w:smallCaps w:val="0"/>
        <w:strike w:val="0"/>
        <w:shd w:fill="auto" w:val="clear"/>
        <w:vertAlign w:val="baseline"/>
      </w:rPr>
    </w:lvl>
    <w:lvl w:ilvl="5">
      <w:start w:val="1"/>
      <w:numFmt w:val="bullet"/>
      <w:lvlText w:val="▪"/>
      <w:lvlJc w:val="left"/>
      <w:pPr>
        <w:ind w:left="4350" w:hanging="393"/>
      </w:pPr>
      <w:rPr>
        <w:rFonts w:ascii="Arimo" w:cs="Arimo" w:eastAsia="Arimo" w:hAnsi="Arimo"/>
        <w:b w:val="0"/>
        <w:i w:val="0"/>
        <w:smallCaps w:val="0"/>
        <w:strike w:val="0"/>
        <w:shd w:fill="auto" w:val="clear"/>
        <w:vertAlign w:val="baseline"/>
      </w:rPr>
    </w:lvl>
    <w:lvl w:ilvl="6">
      <w:start w:val="1"/>
      <w:numFmt w:val="bullet"/>
      <w:lvlText w:val="●"/>
      <w:lvlJc w:val="left"/>
      <w:pPr>
        <w:ind w:left="5070" w:hanging="393"/>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90" w:hanging="393"/>
      </w:pPr>
      <w:rPr>
        <w:rFonts w:ascii="Arimo" w:cs="Arimo" w:eastAsia="Arimo" w:hAnsi="Arimo"/>
        <w:b w:val="0"/>
        <w:i w:val="0"/>
        <w:smallCaps w:val="0"/>
        <w:strike w:val="0"/>
        <w:shd w:fill="auto" w:val="clear"/>
        <w:vertAlign w:val="baseline"/>
      </w:rPr>
    </w:lvl>
    <w:lvl w:ilvl="8">
      <w:start w:val="1"/>
      <w:numFmt w:val="bullet"/>
      <w:lvlText w:val="▪"/>
      <w:lvlJc w:val="left"/>
      <w:pPr>
        <w:ind w:left="6510" w:hanging="393"/>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A">
    <w:name w:val="Body A"/>
    <w:next w:val="Body A"/>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orbel" w:cs="Arial Unicode MS" w:eastAsia="Arial Unicode MS" w:hAnsi="Corbe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cap="flat" w14:w="12700">
        <w14:noFill/>
        <w14:miter w14:lim="400000"/>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orbel" w:cs="Arial Unicode MS" w:eastAsia="Arial Unicode MS" w:hAnsi="Corbe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Ki+5A2ADHDjXOjLS92DSRh8ytw==">AMUW2mXmtufgD2nHvOoDxNJQ/xMiqy54c1UbmNJS1kd/emMtN68oLgS/0ptW+FBpE0TXGovnEdMcRmevmnccf3sq5lTuNooMHKz26cs46B0isnbksy4I8/A=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